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FFBB" w14:textId="018EB410" w:rsidR="00CC346A" w:rsidRDefault="00356CAA" w:rsidP="005A04CB">
      <w:pPr>
        <w:spacing w:after="0"/>
      </w:pPr>
      <w:r>
        <w:tab/>
      </w:r>
      <w:r>
        <w:tab/>
      </w:r>
      <w:r>
        <w:tab/>
      </w:r>
      <w:r>
        <w:tab/>
      </w:r>
      <w:r>
        <w:tab/>
      </w:r>
      <w:r>
        <w:tab/>
      </w:r>
      <w:r>
        <w:tab/>
      </w:r>
      <w:r>
        <w:tab/>
      </w:r>
      <w:r>
        <w:tab/>
      </w:r>
      <w:r>
        <w:rPr>
          <w:noProof/>
        </w:rPr>
        <w:drawing>
          <wp:inline distT="0" distB="0" distL="0" distR="0" wp14:anchorId="43398266" wp14:editId="3F9F7B57">
            <wp:extent cx="1603375" cy="981075"/>
            <wp:effectExtent l="0" t="0" r="0" b="9525"/>
            <wp:docPr id="16958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3375" cy="981075"/>
                    </a:xfrm>
                    <a:prstGeom prst="rect">
                      <a:avLst/>
                    </a:prstGeom>
                    <a:noFill/>
                  </pic:spPr>
                </pic:pic>
              </a:graphicData>
            </a:graphic>
          </wp:inline>
        </w:drawing>
      </w:r>
    </w:p>
    <w:p w14:paraId="66FEDFEC" w14:textId="1F93EFF1" w:rsidR="00AD214D" w:rsidRDefault="00AD214D" w:rsidP="00AD214D">
      <w:pPr>
        <w:spacing w:after="0"/>
        <w:jc w:val="center"/>
        <w:rPr>
          <w:rFonts w:ascii="Times New Roman" w:hAnsi="Times New Roman" w:cs="Times New Roman"/>
          <w:color w:val="003769"/>
          <w:sz w:val="28"/>
          <w:szCs w:val="28"/>
        </w:rPr>
      </w:pPr>
      <w:r w:rsidRPr="00AD214D">
        <w:rPr>
          <w:rFonts w:ascii="Times New Roman" w:hAnsi="Times New Roman" w:cs="Times New Roman"/>
          <w:color w:val="003769"/>
          <w:sz w:val="28"/>
          <w:szCs w:val="28"/>
        </w:rPr>
        <w:t>What to Expect after Your Child Has Tonsillectomy/Adenoidectomy Surgery</w:t>
      </w:r>
    </w:p>
    <w:p w14:paraId="393E27DE" w14:textId="77777777" w:rsidR="00AD214D" w:rsidRDefault="00AD214D" w:rsidP="00AD214D">
      <w:pPr>
        <w:spacing w:after="0"/>
        <w:rPr>
          <w:rFonts w:ascii="Times New Roman" w:hAnsi="Times New Roman" w:cs="Times New Roman"/>
          <w:color w:val="003769"/>
          <w:sz w:val="28"/>
          <w:szCs w:val="28"/>
        </w:rPr>
      </w:pPr>
    </w:p>
    <w:p w14:paraId="36275E28" w14:textId="7726C402" w:rsidR="00AD214D" w:rsidRPr="00AA1ACC" w:rsidRDefault="00AD214D" w:rsidP="00AD214D">
      <w:pPr>
        <w:spacing w:after="0"/>
      </w:pPr>
      <w:r>
        <w:rPr>
          <w:rFonts w:ascii="Times New Roman" w:hAnsi="Times New Roman" w:cs="Times New Roman"/>
          <w:color w:val="003769"/>
          <w:sz w:val="28"/>
          <w:szCs w:val="28"/>
        </w:rPr>
        <w:tab/>
      </w:r>
      <w:r w:rsidRPr="00AA1ACC">
        <w:t xml:space="preserve">What is tonsillectomy/adenoidectomy surgery? The method to remove the tonsils is called a </w:t>
      </w:r>
    </w:p>
    <w:p w14:paraId="4D9F7C98" w14:textId="4B583041" w:rsidR="00AD214D" w:rsidRPr="00AA1ACC" w:rsidRDefault="00AD214D" w:rsidP="00AD214D">
      <w:pPr>
        <w:spacing w:after="0"/>
      </w:pPr>
      <w:r w:rsidRPr="00AA1ACC">
        <w:tab/>
        <w:t>Tonsillectomy: making the adenoids smaller is adenoidectomy. Tonsils can be removed</w:t>
      </w:r>
    </w:p>
    <w:p w14:paraId="631F7FA5" w14:textId="30F036A7" w:rsidR="00AD214D" w:rsidRPr="00AA1ACC" w:rsidRDefault="00AD214D" w:rsidP="00AD214D">
      <w:pPr>
        <w:spacing w:after="0"/>
        <w:ind w:left="720"/>
      </w:pPr>
      <w:r w:rsidRPr="00AA1ACC">
        <w:t xml:space="preserve">completely (extracapsular tonsillectomy) or they can be partially removed (intracapsular tonsillectomy or shaving of the tonsils). Your provider will discuss the differences between the </w:t>
      </w:r>
    </w:p>
    <w:p w14:paraId="23FD2586" w14:textId="4472DAA0" w:rsidR="00AD214D" w:rsidRPr="00AA1ACC" w:rsidRDefault="00AD214D" w:rsidP="00AD214D">
      <w:pPr>
        <w:spacing w:after="0"/>
        <w:ind w:left="720"/>
      </w:pPr>
      <w:r w:rsidRPr="00AA1ACC">
        <w:t xml:space="preserve">two and recommend the surgery they believe is best for your child. They are often performed </w:t>
      </w:r>
    </w:p>
    <w:p w14:paraId="1D3D4F54" w14:textId="2E3DF71D" w:rsidR="00AD214D" w:rsidRPr="00AA1ACC" w:rsidRDefault="00AD214D" w:rsidP="00AD214D">
      <w:pPr>
        <w:spacing w:after="0"/>
        <w:ind w:left="720"/>
      </w:pPr>
      <w:r w:rsidRPr="00AA1ACC">
        <w:t xml:space="preserve">together, called a tonsillectomy and adenoidectomy or T&amp;A. T&amp;A is an outpatient surgical </w:t>
      </w:r>
    </w:p>
    <w:p w14:paraId="0C3287CF" w14:textId="72508950" w:rsidR="001B1D15" w:rsidRPr="00AA1ACC" w:rsidRDefault="001B1D15" w:rsidP="00AD214D">
      <w:pPr>
        <w:spacing w:after="0"/>
        <w:ind w:left="720"/>
      </w:pPr>
      <w:r w:rsidRPr="00AA1ACC">
        <w:t xml:space="preserve">procedure lasting about 60 minutes and performed under anesthesia. Normally, a </w:t>
      </w:r>
    </w:p>
    <w:p w14:paraId="5609AABF" w14:textId="5D0E0E69" w:rsidR="001B1D15" w:rsidRPr="00AA1ACC" w:rsidRDefault="001B1D15" w:rsidP="00AD214D">
      <w:pPr>
        <w:spacing w:after="0"/>
        <w:ind w:left="720"/>
      </w:pPr>
      <w:r w:rsidRPr="00AA1ACC">
        <w:t xml:space="preserve">young patient will remain at the hospital or clinic for about two hours after surgery. Based on </w:t>
      </w:r>
    </w:p>
    <w:p w14:paraId="1581CF2E" w14:textId="3C9D5760" w:rsidR="001B1D15" w:rsidRPr="00AA1ACC" w:rsidRDefault="001B1D15" w:rsidP="00AD214D">
      <w:pPr>
        <w:spacing w:after="0"/>
        <w:ind w:left="720"/>
      </w:pPr>
      <w:r w:rsidRPr="00AA1ACC">
        <w:t>your child’s age and your surgeon’s choice, an overnight stay may be required.</w:t>
      </w:r>
    </w:p>
    <w:p w14:paraId="289C9A73" w14:textId="07E8FCE5" w:rsidR="001B1D15" w:rsidRDefault="001B1D15" w:rsidP="00AD214D">
      <w:pPr>
        <w:spacing w:after="0"/>
        <w:ind w:left="720"/>
        <w:rPr>
          <w:color w:val="003769"/>
        </w:rPr>
      </w:pPr>
      <w:r>
        <w:rPr>
          <w:color w:val="003769"/>
        </w:rPr>
        <w:tab/>
      </w:r>
      <w:r>
        <w:rPr>
          <w:noProof/>
          <w:color w:val="003769"/>
        </w:rPr>
        <w:drawing>
          <wp:inline distT="0" distB="0" distL="0" distR="0" wp14:anchorId="43D9FFD5" wp14:editId="2913C8DB">
            <wp:extent cx="4525010" cy="1666875"/>
            <wp:effectExtent l="0" t="0" r="8890" b="9525"/>
            <wp:docPr id="120017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5010" cy="1666875"/>
                    </a:xfrm>
                    <a:prstGeom prst="rect">
                      <a:avLst/>
                    </a:prstGeom>
                    <a:noFill/>
                  </pic:spPr>
                </pic:pic>
              </a:graphicData>
            </a:graphic>
          </wp:inline>
        </w:drawing>
      </w:r>
    </w:p>
    <w:p w14:paraId="339B8CF9" w14:textId="753F800D" w:rsidR="001B1D15" w:rsidRPr="00AA1ACC" w:rsidRDefault="001B1D15" w:rsidP="00AD214D">
      <w:pPr>
        <w:spacing w:after="0"/>
        <w:ind w:left="720"/>
        <w:rPr>
          <w:b/>
          <w:bCs/>
        </w:rPr>
      </w:pPr>
      <w:r w:rsidRPr="00AA1ACC">
        <w:rPr>
          <w:b/>
          <w:bCs/>
        </w:rPr>
        <w:t>Instructions for after surgery</w:t>
      </w:r>
    </w:p>
    <w:p w14:paraId="174D66C7" w14:textId="77777777" w:rsidR="001B1D15" w:rsidRPr="00AA1ACC" w:rsidRDefault="001B1D15" w:rsidP="00AD214D">
      <w:pPr>
        <w:spacing w:after="0"/>
        <w:ind w:left="720"/>
        <w:rPr>
          <w:b/>
          <w:bCs/>
        </w:rPr>
      </w:pPr>
    </w:p>
    <w:p w14:paraId="53AFDB43" w14:textId="16491312" w:rsidR="001B1D15" w:rsidRPr="00AA1ACC" w:rsidRDefault="001B1D15" w:rsidP="00AD214D">
      <w:pPr>
        <w:spacing w:after="0"/>
        <w:ind w:left="720"/>
      </w:pPr>
      <w:r w:rsidRPr="00AA1ACC">
        <w:t>Most children require five to ten days to recover from the surgery. Some may recover more</w:t>
      </w:r>
    </w:p>
    <w:p w14:paraId="5A94A894" w14:textId="0905C8B7" w:rsidR="001B1D15" w:rsidRPr="00AA1ACC" w:rsidRDefault="001B1D15" w:rsidP="00AD214D">
      <w:pPr>
        <w:spacing w:after="0"/>
        <w:ind w:left="720"/>
      </w:pPr>
      <w:r w:rsidRPr="00AA1ACC">
        <w:t>Quickly, others can take two to three weeks for a full recovery. Recovery will depend on what</w:t>
      </w:r>
    </w:p>
    <w:p w14:paraId="0A5DC727" w14:textId="67729B1B" w:rsidR="001B1D15" w:rsidRPr="00AA1ACC" w:rsidRDefault="001B1D15" w:rsidP="00AD214D">
      <w:pPr>
        <w:spacing w:after="0"/>
        <w:ind w:left="720"/>
      </w:pPr>
      <w:r w:rsidRPr="00AA1ACC">
        <w:t>Kind of tonsil surgery your child had – generally, shaving the tonsils is less painful and has a faster recovery time.</w:t>
      </w:r>
    </w:p>
    <w:p w14:paraId="6F7A75E7" w14:textId="77777777" w:rsidR="001B1D15" w:rsidRPr="00AA1ACC" w:rsidRDefault="001B1D15" w:rsidP="00AD214D">
      <w:pPr>
        <w:spacing w:after="0"/>
        <w:ind w:left="720"/>
      </w:pPr>
    </w:p>
    <w:p w14:paraId="681590D5" w14:textId="77777777" w:rsidR="001B1D15" w:rsidRPr="00AA1ACC" w:rsidRDefault="001B1D15" w:rsidP="001B1D15">
      <w:pPr>
        <w:pStyle w:val="ListParagraph"/>
        <w:numPr>
          <w:ilvl w:val="0"/>
          <w:numId w:val="12"/>
        </w:numPr>
        <w:spacing w:after="0"/>
      </w:pPr>
      <w:r w:rsidRPr="00AA1ACC">
        <w:rPr>
          <w:b/>
          <w:bCs/>
        </w:rPr>
        <w:t xml:space="preserve">Drinking: </w:t>
      </w:r>
      <w:r w:rsidRPr="00AA1ACC">
        <w:t xml:space="preserve">The most important action for recovery is that your child </w:t>
      </w:r>
      <w:r w:rsidRPr="00AA1ACC">
        <w:rPr>
          <w:b/>
          <w:bCs/>
        </w:rPr>
        <w:t xml:space="preserve">drinks plenty </w:t>
      </w:r>
    </w:p>
    <w:p w14:paraId="4398A534" w14:textId="072C8442" w:rsidR="001B1D15" w:rsidRPr="00AA1ACC" w:rsidRDefault="001B1D15" w:rsidP="001B1D15">
      <w:pPr>
        <w:spacing w:after="0"/>
        <w:ind w:left="720" w:firstLine="720"/>
      </w:pPr>
      <w:r w:rsidRPr="00AA1ACC">
        <w:rPr>
          <w:b/>
          <w:bCs/>
        </w:rPr>
        <w:t xml:space="preserve">of fluids. </w:t>
      </w:r>
      <w:r w:rsidRPr="00AA1ACC">
        <w:t>Offer water and juice.</w:t>
      </w:r>
      <w:r w:rsidRPr="00AA1ACC">
        <w:rPr>
          <w:b/>
          <w:bCs/>
        </w:rPr>
        <w:t xml:space="preserve"> </w:t>
      </w:r>
      <w:r w:rsidRPr="00AA1ACC">
        <w:t>Avoid tart juices</w:t>
      </w:r>
      <w:r w:rsidRPr="00AA1ACC">
        <w:rPr>
          <w:b/>
          <w:bCs/>
        </w:rPr>
        <w:t xml:space="preserve"> </w:t>
      </w:r>
      <w:r w:rsidRPr="00AA1ACC">
        <w:t xml:space="preserve">such as orange juice, as these </w:t>
      </w:r>
    </w:p>
    <w:p w14:paraId="596FCB82" w14:textId="77777777" w:rsidR="005C009D" w:rsidRPr="00AA1ACC" w:rsidRDefault="001B1D15" w:rsidP="001B1D15">
      <w:pPr>
        <w:spacing w:after="0"/>
        <w:ind w:left="1440"/>
      </w:pPr>
      <w:r w:rsidRPr="00AA1ACC">
        <w:t>may cause additional pain</w:t>
      </w:r>
      <w:r w:rsidRPr="00AA1ACC">
        <w:rPr>
          <w:b/>
          <w:bCs/>
        </w:rPr>
        <w:t>.</w:t>
      </w:r>
      <w:r w:rsidRPr="00AA1ACC">
        <w:t xml:space="preserve"> Some patients experience nausea and vomiting after the surgery, caused by the general anesthesia. This usually occurs within the </w:t>
      </w:r>
    </w:p>
    <w:p w14:paraId="4A46DA3E" w14:textId="7DCB0120" w:rsidR="001B1D15" w:rsidRPr="00AA1ACC" w:rsidRDefault="005C009D" w:rsidP="001B1D15">
      <w:pPr>
        <w:spacing w:after="0"/>
        <w:ind w:left="1440"/>
      </w:pPr>
      <w:r w:rsidRPr="00AA1ACC">
        <w:t>first 24 hours</w:t>
      </w:r>
      <w:r w:rsidR="00F525B7" w:rsidRPr="00AA1ACC">
        <w:t xml:space="preserve">. </w:t>
      </w:r>
      <w:r w:rsidRPr="00AA1ACC">
        <w:t xml:space="preserve">Contact your physician if there are signs of not enough fluid </w:t>
      </w:r>
    </w:p>
    <w:p w14:paraId="6F699FD8" w14:textId="50D8A93C" w:rsidR="005C009D" w:rsidRPr="00AA1ACC" w:rsidRDefault="005C009D" w:rsidP="001B1D15">
      <w:pPr>
        <w:spacing w:after="0"/>
        <w:ind w:left="1440"/>
      </w:pPr>
      <w:r w:rsidRPr="00AA1ACC">
        <w:t>intake 9urination less than 2-3 times a day or crying without tears).</w:t>
      </w:r>
    </w:p>
    <w:p w14:paraId="426F438C" w14:textId="77777777" w:rsidR="00F525B7" w:rsidRPr="00AA1ACC" w:rsidRDefault="00F525B7" w:rsidP="001B1D15">
      <w:pPr>
        <w:spacing w:after="0"/>
        <w:ind w:left="1440"/>
      </w:pPr>
    </w:p>
    <w:p w14:paraId="35A3AD9A" w14:textId="5F49730E" w:rsidR="005C009D" w:rsidRPr="00AA1ACC" w:rsidRDefault="005C009D" w:rsidP="005C009D">
      <w:pPr>
        <w:pStyle w:val="ListParagraph"/>
        <w:numPr>
          <w:ilvl w:val="0"/>
          <w:numId w:val="12"/>
        </w:numPr>
        <w:spacing w:after="0"/>
        <w:rPr>
          <w:b/>
          <w:bCs/>
        </w:rPr>
      </w:pPr>
      <w:r w:rsidRPr="00AA1ACC">
        <w:rPr>
          <w:b/>
          <w:bCs/>
        </w:rPr>
        <w:t xml:space="preserve">Eating: </w:t>
      </w:r>
      <w:r w:rsidRPr="00AA1ACC">
        <w:t>Generally, there</w:t>
      </w:r>
      <w:r w:rsidRPr="00AA1ACC">
        <w:rPr>
          <w:b/>
          <w:bCs/>
        </w:rPr>
        <w:t xml:space="preserve"> </w:t>
      </w:r>
      <w:r w:rsidRPr="00AA1ACC">
        <w:t>no food limits immediately after surgery, however</w:t>
      </w:r>
    </w:p>
    <w:p w14:paraId="5A0188B5" w14:textId="07E677B3" w:rsidR="005C009D" w:rsidRPr="00AA1ACC" w:rsidRDefault="005C009D" w:rsidP="005C009D">
      <w:pPr>
        <w:spacing w:after="0"/>
        <w:ind w:left="720" w:firstLine="720"/>
      </w:pPr>
      <w:r w:rsidRPr="00AA1ACC">
        <w:t>most children do best with</w:t>
      </w:r>
      <w:r w:rsidRPr="00AA1ACC">
        <w:rPr>
          <w:b/>
          <w:bCs/>
        </w:rPr>
        <w:t xml:space="preserve"> liquids and a soft food diet. </w:t>
      </w:r>
      <w:r w:rsidRPr="00AA1ACC">
        <w:t xml:space="preserve">Examples of soft foods </w:t>
      </w:r>
    </w:p>
    <w:p w14:paraId="7FC5C720" w14:textId="438940E1" w:rsidR="005C009D" w:rsidRPr="00AA1ACC" w:rsidRDefault="005C009D" w:rsidP="005C009D">
      <w:pPr>
        <w:spacing w:after="0"/>
        <w:ind w:left="720" w:firstLine="720"/>
      </w:pPr>
      <w:r w:rsidRPr="00AA1ACC">
        <w:t xml:space="preserve">include shakes, soup, beans, ground meat, </w:t>
      </w:r>
      <w:r w:rsidR="00F525B7" w:rsidRPr="00AA1ACC">
        <w:t>eggs,</w:t>
      </w:r>
      <w:r w:rsidRPr="00AA1ACC">
        <w:t xml:space="preserve"> and yogurt. The sooner your</w:t>
      </w:r>
    </w:p>
    <w:p w14:paraId="033B0A61" w14:textId="27641D3F" w:rsidR="005C009D" w:rsidRPr="00AA1ACC" w:rsidRDefault="005C009D" w:rsidP="005C009D">
      <w:pPr>
        <w:spacing w:after="0"/>
        <w:ind w:left="720" w:firstLine="720"/>
      </w:pPr>
      <w:r w:rsidRPr="00AA1ACC">
        <w:t>child eats and chews, the quicker the recovery. Tonsillectomy patients may be</w:t>
      </w:r>
    </w:p>
    <w:p w14:paraId="3B1ED9CB" w14:textId="10E87BD2" w:rsidR="005C009D" w:rsidRPr="00AA1ACC" w:rsidRDefault="005C009D" w:rsidP="005C009D">
      <w:pPr>
        <w:spacing w:after="0"/>
        <w:ind w:left="1440"/>
      </w:pPr>
      <w:r w:rsidRPr="00AA1ACC">
        <w:t>unwilling to eat because of sore throat pain, so some weight loss may occur, which is gained back after a normal diet is resumed.</w:t>
      </w:r>
    </w:p>
    <w:p w14:paraId="41E2EA80" w14:textId="77777777" w:rsidR="005C009D" w:rsidRDefault="005C009D">
      <w:pPr>
        <w:shd w:val="clear" w:color="auto" w:fill="auto"/>
        <w:spacing w:after="0" w:line="240" w:lineRule="auto"/>
        <w:rPr>
          <w:color w:val="003769"/>
        </w:rPr>
      </w:pPr>
      <w:r>
        <w:rPr>
          <w:color w:val="003769"/>
        </w:rPr>
        <w:br w:type="page"/>
      </w:r>
    </w:p>
    <w:p w14:paraId="2204100D" w14:textId="77777777" w:rsidR="005C009D" w:rsidRDefault="005C009D" w:rsidP="005C009D">
      <w:pPr>
        <w:spacing w:after="0"/>
        <w:ind w:left="1440"/>
        <w:rPr>
          <w:b/>
          <w:bCs/>
          <w:color w:val="003769"/>
        </w:rPr>
      </w:pPr>
    </w:p>
    <w:p w14:paraId="0E73E1CF" w14:textId="5F5A9E56" w:rsidR="005C009D" w:rsidRPr="00AA1ACC" w:rsidRDefault="005C009D" w:rsidP="005C009D">
      <w:pPr>
        <w:pStyle w:val="ListParagraph"/>
        <w:numPr>
          <w:ilvl w:val="0"/>
          <w:numId w:val="12"/>
        </w:numPr>
        <w:spacing w:after="0"/>
      </w:pPr>
      <w:r w:rsidRPr="00AA1ACC">
        <w:rPr>
          <w:b/>
          <w:bCs/>
        </w:rPr>
        <w:t xml:space="preserve">Fever: </w:t>
      </w:r>
      <w:r w:rsidRPr="00AA1ACC">
        <w:t>A low-grade fever may be observed several days after the surgery.</w:t>
      </w:r>
    </w:p>
    <w:p w14:paraId="6FFB237E" w14:textId="4080E184" w:rsidR="005C009D" w:rsidRPr="00AA1ACC" w:rsidRDefault="005C009D" w:rsidP="005C009D">
      <w:pPr>
        <w:spacing w:after="0"/>
        <w:ind w:left="1440"/>
      </w:pPr>
      <w:r w:rsidRPr="00AA1ACC">
        <w:t>Contact your physician if the fever is greater than 103.</w:t>
      </w:r>
    </w:p>
    <w:p w14:paraId="406CA33A" w14:textId="77777777" w:rsidR="005C009D" w:rsidRPr="00AA1ACC" w:rsidRDefault="005C009D" w:rsidP="005C009D">
      <w:pPr>
        <w:spacing w:after="0"/>
      </w:pPr>
    </w:p>
    <w:p w14:paraId="0B38D849" w14:textId="154C92D4" w:rsidR="005C009D" w:rsidRPr="00AA1ACC" w:rsidRDefault="005C009D" w:rsidP="005C009D">
      <w:pPr>
        <w:pStyle w:val="ListParagraph"/>
        <w:numPr>
          <w:ilvl w:val="0"/>
          <w:numId w:val="12"/>
        </w:numPr>
        <w:spacing w:after="0"/>
      </w:pPr>
      <w:r w:rsidRPr="00AA1ACC">
        <w:rPr>
          <w:b/>
          <w:bCs/>
        </w:rPr>
        <w:t>Activity</w:t>
      </w:r>
      <w:r w:rsidRPr="00AA1ACC">
        <w:t>: Light activity is recommended for several days after surgery. Activity</w:t>
      </w:r>
    </w:p>
    <w:p w14:paraId="14131B29" w14:textId="77777777" w:rsidR="002F347C" w:rsidRPr="00AA1ACC" w:rsidRDefault="005C009D" w:rsidP="005C009D">
      <w:pPr>
        <w:spacing w:after="0"/>
        <w:ind w:left="1440"/>
        <w:rPr>
          <w:b/>
          <w:bCs/>
        </w:rPr>
      </w:pPr>
      <w:r w:rsidRPr="00AA1ACC">
        <w:t xml:space="preserve">May be increased slowly, with a </w:t>
      </w:r>
      <w:r w:rsidRPr="00AA1ACC">
        <w:rPr>
          <w:b/>
          <w:bCs/>
        </w:rPr>
        <w:t>return to school after normal eating</w:t>
      </w:r>
      <w:r w:rsidRPr="00AA1ACC">
        <w:t xml:space="preserve"> </w:t>
      </w:r>
      <w:r w:rsidRPr="00AA1ACC">
        <w:rPr>
          <w:b/>
          <w:bCs/>
        </w:rPr>
        <w:t xml:space="preserve">and drinking resume, fever resolves, pain medication stops, and your child sleeps  </w:t>
      </w:r>
    </w:p>
    <w:p w14:paraId="462A9758" w14:textId="737E0017" w:rsidR="005C009D" w:rsidRPr="00AA1ACC" w:rsidRDefault="005C009D" w:rsidP="005C009D">
      <w:pPr>
        <w:spacing w:after="0"/>
        <w:ind w:left="1440"/>
      </w:pPr>
      <w:r w:rsidRPr="00AA1ACC">
        <w:rPr>
          <w:b/>
          <w:bCs/>
        </w:rPr>
        <w:t>through the night</w:t>
      </w:r>
      <w:r w:rsidR="002F347C" w:rsidRPr="00AA1ACC">
        <w:rPr>
          <w:b/>
          <w:bCs/>
        </w:rPr>
        <w:t xml:space="preserve">. </w:t>
      </w:r>
      <w:r w:rsidR="002F347C" w:rsidRPr="00AA1ACC">
        <w:t>Travel away from home is not recommended for two weeks</w:t>
      </w:r>
    </w:p>
    <w:p w14:paraId="12D43773" w14:textId="68DFD5A5" w:rsidR="002F347C" w:rsidRPr="00AA1ACC" w:rsidRDefault="002F347C" w:rsidP="005C009D">
      <w:pPr>
        <w:spacing w:after="0"/>
        <w:ind w:left="1440"/>
        <w:rPr>
          <w:b/>
          <w:bCs/>
        </w:rPr>
      </w:pPr>
      <w:r w:rsidRPr="00AA1ACC">
        <w:t>following surgery, due to the risk of bleeding</w:t>
      </w:r>
      <w:r w:rsidRPr="00AA1ACC">
        <w:rPr>
          <w:b/>
          <w:bCs/>
        </w:rPr>
        <w:t>.</w:t>
      </w:r>
    </w:p>
    <w:p w14:paraId="14CD6B82" w14:textId="77777777" w:rsidR="002F347C" w:rsidRPr="00AA1ACC" w:rsidRDefault="002F347C" w:rsidP="005C009D">
      <w:pPr>
        <w:spacing w:after="0"/>
        <w:ind w:left="1440"/>
        <w:rPr>
          <w:b/>
          <w:bCs/>
        </w:rPr>
      </w:pPr>
    </w:p>
    <w:p w14:paraId="13AA3465" w14:textId="7D66A3B9" w:rsidR="002F347C" w:rsidRPr="00AA1ACC" w:rsidRDefault="002F347C" w:rsidP="002F347C">
      <w:pPr>
        <w:pStyle w:val="ListParagraph"/>
        <w:numPr>
          <w:ilvl w:val="0"/>
          <w:numId w:val="12"/>
        </w:numPr>
        <w:spacing w:after="0"/>
      </w:pPr>
      <w:r w:rsidRPr="00AA1ACC">
        <w:rPr>
          <w:b/>
          <w:bCs/>
        </w:rPr>
        <w:t xml:space="preserve">Breathing: </w:t>
      </w:r>
      <w:r w:rsidRPr="00AA1ACC">
        <w:t>You may notice abnormal snoring and mouth breathing due to</w:t>
      </w:r>
    </w:p>
    <w:p w14:paraId="5AE67983" w14:textId="75CB8776" w:rsidR="002F347C" w:rsidRPr="00AA1ACC" w:rsidRDefault="002F347C" w:rsidP="002F347C">
      <w:pPr>
        <w:spacing w:after="0"/>
        <w:ind w:left="1440"/>
      </w:pPr>
      <w:r w:rsidRPr="00AA1ACC">
        <w:t xml:space="preserve">Swelling in the throat. Breathing should return to normal once the swelling </w:t>
      </w:r>
    </w:p>
    <w:p w14:paraId="7C5C2E36" w14:textId="264DE62B" w:rsidR="002F347C" w:rsidRPr="00AA1ACC" w:rsidRDefault="002F347C" w:rsidP="002F347C">
      <w:pPr>
        <w:spacing w:after="0"/>
        <w:ind w:left="1440"/>
      </w:pPr>
      <w:r w:rsidRPr="00AA1ACC">
        <w:t>Subsides, about 1-14 days after surgery.</w:t>
      </w:r>
    </w:p>
    <w:p w14:paraId="14FF8369" w14:textId="77777777" w:rsidR="0067476B" w:rsidRPr="00AA1ACC" w:rsidRDefault="0067476B" w:rsidP="0067476B">
      <w:pPr>
        <w:spacing w:after="0"/>
      </w:pPr>
    </w:p>
    <w:p w14:paraId="0D754ED6" w14:textId="545D28DF" w:rsidR="0067476B" w:rsidRPr="00AA1ACC" w:rsidRDefault="0067476B" w:rsidP="0067476B">
      <w:pPr>
        <w:pStyle w:val="ListParagraph"/>
        <w:numPr>
          <w:ilvl w:val="0"/>
          <w:numId w:val="12"/>
        </w:numPr>
        <w:spacing w:after="0"/>
      </w:pPr>
      <w:r w:rsidRPr="00AA1ACC">
        <w:rPr>
          <w:b/>
          <w:bCs/>
        </w:rPr>
        <w:t>Scabs</w:t>
      </w:r>
      <w:r w:rsidRPr="00AA1ACC">
        <w:t>: A scab will form where the tonsils and adenoids were removed. These</w:t>
      </w:r>
    </w:p>
    <w:p w14:paraId="1FE787F5" w14:textId="07655602" w:rsidR="0067476B" w:rsidRPr="00AA1ACC" w:rsidRDefault="0067476B" w:rsidP="0067476B">
      <w:pPr>
        <w:spacing w:after="0"/>
        <w:ind w:left="1440"/>
      </w:pPr>
      <w:r w:rsidRPr="00AA1ACC">
        <w:t xml:space="preserve">Scabs are thick, white, and will cause </w:t>
      </w:r>
      <w:r w:rsidRPr="00AA1ACC">
        <w:rPr>
          <w:b/>
          <w:bCs/>
        </w:rPr>
        <w:t>extremely bad breath</w:t>
      </w:r>
      <w:r w:rsidRPr="00AA1ACC">
        <w:t xml:space="preserve">. This is not unexpected and is Not a sign of infection. Most scabs fall off in small pieces 5 to 10 days after surgery and are swallowed. </w:t>
      </w:r>
    </w:p>
    <w:p w14:paraId="364BBD33" w14:textId="77777777" w:rsidR="0067476B" w:rsidRPr="00AA1ACC" w:rsidRDefault="0067476B" w:rsidP="0067476B">
      <w:pPr>
        <w:pStyle w:val="ListParagraph"/>
        <w:spacing w:after="0"/>
        <w:ind w:left="1440"/>
      </w:pPr>
    </w:p>
    <w:p w14:paraId="3EEB390B" w14:textId="11149A49" w:rsidR="0067476B" w:rsidRPr="00AA1ACC" w:rsidRDefault="0067476B" w:rsidP="0067476B">
      <w:pPr>
        <w:pStyle w:val="ListParagraph"/>
        <w:numPr>
          <w:ilvl w:val="0"/>
          <w:numId w:val="12"/>
        </w:numPr>
        <w:spacing w:after="0"/>
      </w:pPr>
      <w:r w:rsidRPr="00AA1ACC">
        <w:rPr>
          <w:b/>
          <w:bCs/>
        </w:rPr>
        <w:t>Bleeding:</w:t>
      </w:r>
      <w:r w:rsidRPr="00AA1ACC">
        <w:t xml:space="preserve"> Except for small specks of blood from the nose or in the saliva, you</w:t>
      </w:r>
    </w:p>
    <w:p w14:paraId="7B21DA90" w14:textId="5FC95FD6" w:rsidR="0067476B" w:rsidRPr="00AA1ACC" w:rsidRDefault="0067476B" w:rsidP="0067476B">
      <w:pPr>
        <w:spacing w:after="0"/>
        <w:ind w:left="1440"/>
      </w:pPr>
      <w:r w:rsidRPr="00AA1ACC">
        <w:t>should not see bright red blood. If such bleeding occurs, contact your physician immediately or take your child to the emergency room. Bleeding is an indication that the scabs have fallen off too early, and medical attention is required.</w:t>
      </w:r>
    </w:p>
    <w:p w14:paraId="6B3286A5" w14:textId="77777777" w:rsidR="0067476B" w:rsidRPr="00AA1ACC" w:rsidRDefault="0067476B" w:rsidP="0067476B">
      <w:pPr>
        <w:spacing w:after="0"/>
        <w:ind w:left="1440"/>
      </w:pPr>
    </w:p>
    <w:p w14:paraId="12836AB1" w14:textId="77777777" w:rsidR="0067476B" w:rsidRPr="00AA1ACC" w:rsidRDefault="0067476B" w:rsidP="0067476B">
      <w:pPr>
        <w:pStyle w:val="ListParagraph"/>
        <w:numPr>
          <w:ilvl w:val="0"/>
          <w:numId w:val="12"/>
        </w:numPr>
        <w:spacing w:after="0"/>
      </w:pPr>
      <w:r w:rsidRPr="00AA1ACC">
        <w:rPr>
          <w:b/>
          <w:bCs/>
        </w:rPr>
        <w:t>Pain</w:t>
      </w:r>
      <w:r w:rsidRPr="00AA1ACC">
        <w:t xml:space="preserve">: Nearly all children who have T&amp;A will have </w:t>
      </w:r>
      <w:r w:rsidRPr="00AA1ACC">
        <w:rPr>
          <w:b/>
          <w:bCs/>
        </w:rPr>
        <w:t>throat pain</w:t>
      </w:r>
      <w:r w:rsidRPr="00AA1ACC">
        <w:t xml:space="preserve">. Some may complain of </w:t>
      </w:r>
    </w:p>
    <w:p w14:paraId="020D8FDA" w14:textId="0E7ABD13" w:rsidR="0067476B" w:rsidRPr="00AA1ACC" w:rsidRDefault="0067476B" w:rsidP="0067476B">
      <w:pPr>
        <w:spacing w:after="0"/>
        <w:ind w:left="1440"/>
      </w:pPr>
      <w:r w:rsidRPr="00AA1ACC">
        <w:t xml:space="preserve">an </w:t>
      </w:r>
      <w:r w:rsidRPr="00AA1ACC">
        <w:rPr>
          <w:b/>
          <w:bCs/>
        </w:rPr>
        <w:t>earache</w:t>
      </w:r>
      <w:r w:rsidRPr="00AA1ACC">
        <w:t xml:space="preserve">, and a few may incur pain in the jaw and neck. Pain slowly stops over the course of the first week after surgery. If the pain gets </w:t>
      </w:r>
      <w:r w:rsidR="00F525B7" w:rsidRPr="00AA1ACC">
        <w:t>worst or cannot be controlled, medical attention should be sought.</w:t>
      </w:r>
    </w:p>
    <w:p w14:paraId="3DAA1953" w14:textId="77777777" w:rsidR="00F525B7" w:rsidRPr="00AA1ACC" w:rsidRDefault="00F525B7" w:rsidP="0067476B">
      <w:pPr>
        <w:spacing w:after="0"/>
        <w:ind w:left="1440"/>
      </w:pPr>
    </w:p>
    <w:p w14:paraId="594F528C" w14:textId="26E2DD4D" w:rsidR="00F525B7" w:rsidRPr="00AA1ACC" w:rsidRDefault="00F525B7" w:rsidP="00F525B7">
      <w:pPr>
        <w:pStyle w:val="ListParagraph"/>
        <w:numPr>
          <w:ilvl w:val="0"/>
          <w:numId w:val="12"/>
        </w:numPr>
        <w:spacing w:after="0"/>
        <w:rPr>
          <w:b/>
          <w:bCs/>
        </w:rPr>
      </w:pPr>
      <w:r w:rsidRPr="00AA1ACC">
        <w:rPr>
          <w:b/>
          <w:bCs/>
        </w:rPr>
        <w:t xml:space="preserve">Pain Control: </w:t>
      </w:r>
      <w:r w:rsidRPr="00AA1ACC">
        <w:t>Drinking fluids and light activity help minimize pain. You should</w:t>
      </w:r>
    </w:p>
    <w:p w14:paraId="74E0D455" w14:textId="0B79520B" w:rsidR="00F525B7" w:rsidRPr="00AA1ACC" w:rsidRDefault="00F525B7" w:rsidP="00F525B7">
      <w:pPr>
        <w:spacing w:after="0"/>
        <w:ind w:left="1440"/>
      </w:pPr>
      <w:r w:rsidRPr="00AA1ACC">
        <w:rPr>
          <w:b/>
          <w:bCs/>
          <w:u w:val="single"/>
        </w:rPr>
        <w:t>alternate</w:t>
      </w:r>
      <w:r w:rsidRPr="00AA1ACC">
        <w:rPr>
          <w:b/>
          <w:bCs/>
        </w:rPr>
        <w:t xml:space="preserve"> Tylenol and Motrin (ibuprofen) every three hours </w:t>
      </w:r>
      <w:r w:rsidRPr="00AA1ACC">
        <w:t>for pain control.</w:t>
      </w:r>
    </w:p>
    <w:p w14:paraId="5084FF94" w14:textId="12D26D0D" w:rsidR="00F525B7" w:rsidRPr="00AA1ACC" w:rsidRDefault="00F525B7" w:rsidP="00F525B7">
      <w:pPr>
        <w:spacing w:after="0"/>
        <w:ind w:left="1440"/>
      </w:pPr>
      <w:r w:rsidRPr="00AA1ACC">
        <w:t>Experience suggests that pain control is best when enough fluids are taken.</w:t>
      </w:r>
    </w:p>
    <w:p w14:paraId="77AE3220" w14:textId="77777777" w:rsidR="00F525B7" w:rsidRPr="00AA1ACC" w:rsidRDefault="00F525B7" w:rsidP="00F525B7">
      <w:pPr>
        <w:spacing w:after="0"/>
      </w:pPr>
    </w:p>
    <w:p w14:paraId="7483229F" w14:textId="77777777" w:rsidR="00F525B7" w:rsidRPr="00AA1ACC" w:rsidRDefault="00F525B7" w:rsidP="00F525B7">
      <w:pPr>
        <w:spacing w:after="0"/>
      </w:pPr>
    </w:p>
    <w:p w14:paraId="1913A18C" w14:textId="085E8818" w:rsidR="00F525B7" w:rsidRPr="00AA1ACC" w:rsidRDefault="00F525B7" w:rsidP="00F525B7">
      <w:pPr>
        <w:spacing w:after="0"/>
        <w:jc w:val="center"/>
      </w:pPr>
      <w:r w:rsidRPr="00AA1ACC">
        <w:t>*If you are troubled about any phase of your child’s recovery, contact your physician</w:t>
      </w:r>
    </w:p>
    <w:p w14:paraId="22E141B1" w14:textId="5CEC85CA" w:rsidR="00F525B7" w:rsidRPr="00AA1ACC" w:rsidRDefault="00F525B7" w:rsidP="00F525B7">
      <w:pPr>
        <w:spacing w:after="0"/>
        <w:jc w:val="center"/>
      </w:pPr>
      <w:r w:rsidRPr="00AA1ACC">
        <w:t>immediately at (718-920-4646).</w:t>
      </w:r>
    </w:p>
    <w:p w14:paraId="4D863D7C" w14:textId="77777777" w:rsidR="005C009D" w:rsidRPr="00AA1ACC" w:rsidRDefault="005C009D" w:rsidP="005C009D">
      <w:pPr>
        <w:spacing w:after="0"/>
        <w:ind w:left="720" w:firstLine="720"/>
        <w:rPr>
          <w:b/>
          <w:bCs/>
        </w:rPr>
      </w:pPr>
    </w:p>
    <w:p w14:paraId="5498E07D" w14:textId="612B90C1" w:rsidR="001B1D15" w:rsidRPr="00AA1ACC" w:rsidRDefault="00F525B7" w:rsidP="00AD214D">
      <w:pPr>
        <w:spacing w:after="0"/>
        <w:ind w:left="720"/>
      </w:pPr>
      <w:r w:rsidRPr="00AA1ACC">
        <w:tab/>
      </w:r>
      <w:r w:rsidRPr="00AA1ACC">
        <w:tab/>
        <w:t>John Bent, MD</w:t>
      </w:r>
      <w:r w:rsidRPr="00AA1ACC">
        <w:tab/>
      </w:r>
      <w:r w:rsidRPr="00AA1ACC">
        <w:tab/>
        <w:t>Mona Gangar, MD</w:t>
      </w:r>
    </w:p>
    <w:p w14:paraId="118A5E88" w14:textId="29373D1A" w:rsidR="00F525B7" w:rsidRPr="00AA1ACC" w:rsidRDefault="00F525B7" w:rsidP="00AD214D">
      <w:pPr>
        <w:spacing w:after="0"/>
        <w:ind w:left="720"/>
      </w:pPr>
      <w:r w:rsidRPr="00AA1ACC">
        <w:tab/>
      </w:r>
      <w:r w:rsidRPr="00AA1ACC">
        <w:tab/>
        <w:t>Michel Nassar, MD</w:t>
      </w:r>
      <w:r w:rsidRPr="00AA1ACC">
        <w:tab/>
      </w:r>
      <w:r w:rsidRPr="00AA1ACC">
        <w:tab/>
        <w:t>Christina Yang, MD</w:t>
      </w:r>
    </w:p>
    <w:p w14:paraId="1328B31E" w14:textId="067F1988" w:rsidR="00F525B7" w:rsidRPr="00AA1ACC" w:rsidRDefault="00F525B7" w:rsidP="00AD214D">
      <w:pPr>
        <w:spacing w:after="0"/>
        <w:ind w:left="720"/>
      </w:pPr>
      <w:r w:rsidRPr="00AA1ACC">
        <w:tab/>
      </w:r>
      <w:r w:rsidRPr="00AA1ACC">
        <w:tab/>
        <w:t>Cheryl Bailey, PNP</w:t>
      </w:r>
    </w:p>
    <w:p w14:paraId="7730C056" w14:textId="77777777" w:rsidR="00F525B7" w:rsidRPr="00AA1ACC" w:rsidRDefault="00F525B7" w:rsidP="00AD214D">
      <w:pPr>
        <w:spacing w:after="0"/>
        <w:ind w:left="720"/>
      </w:pPr>
    </w:p>
    <w:p w14:paraId="1E551D21" w14:textId="6FF72F91" w:rsidR="00F525B7" w:rsidRPr="00AA1ACC" w:rsidRDefault="00F525B7" w:rsidP="00AA1ACC">
      <w:pPr>
        <w:spacing w:after="0"/>
        <w:ind w:left="720" w:firstLine="720"/>
        <w:rPr>
          <w:color w:val="003769"/>
        </w:rPr>
      </w:pPr>
      <w:r w:rsidRPr="00AA1ACC">
        <w:t xml:space="preserve">For more information on children’s ear, nose and throat health, visit </w:t>
      </w:r>
      <w:hyperlink r:id="rId9" w:history="1">
        <w:r w:rsidRPr="00AA1ACC">
          <w:rPr>
            <w:rStyle w:val="Hyperlink"/>
            <w:color w:val="003769"/>
          </w:rPr>
          <w:t>www.entnet.org</w:t>
        </w:r>
      </w:hyperlink>
      <w:r w:rsidRPr="00AA1ACC">
        <w:rPr>
          <w:color w:val="003769"/>
        </w:rPr>
        <w:t xml:space="preserve"> </w:t>
      </w:r>
    </w:p>
    <w:sectPr w:rsidR="00F525B7" w:rsidRPr="00AA1ACC" w:rsidSect="005A04CB">
      <w:footerReference w:type="default" r:id="rId10"/>
      <w:pgSz w:w="12240" w:h="15840"/>
      <w:pgMar w:top="36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3E34" w14:textId="77777777" w:rsidR="00BB5230" w:rsidRDefault="00BB5230" w:rsidP="009C6CCA">
      <w:r>
        <w:separator/>
      </w:r>
    </w:p>
  </w:endnote>
  <w:endnote w:type="continuationSeparator" w:id="0">
    <w:p w14:paraId="6E2997F0" w14:textId="77777777" w:rsidR="00BB5230" w:rsidRDefault="00BB5230"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2AAED9A9" w:rsidR="00CC346A" w:rsidRPr="009C6CCA" w:rsidRDefault="002A4B2A" w:rsidP="009C6CCA">
    <w:pPr>
      <w:pStyle w:val="Footer"/>
    </w:pPr>
    <w:r>
      <w:drawing>
        <wp:anchor distT="0" distB="0" distL="114300" distR="114300" simplePos="0" relativeHeight="251661312" behindDoc="0" locked="0" layoutInCell="1" allowOverlap="1" wp14:anchorId="1D9F6AFB" wp14:editId="6EFE3E74">
          <wp:simplePos x="0" y="0"/>
          <wp:positionH relativeFrom="column">
            <wp:posOffset>4045391</wp:posOffset>
          </wp:positionH>
          <wp:positionV relativeFrom="paragraph">
            <wp:posOffset>-492125</wp:posOffset>
          </wp:positionV>
          <wp:extent cx="2402131" cy="782853"/>
          <wp:effectExtent l="0" t="0" r="0" b="5080"/>
          <wp:wrapNone/>
          <wp:docPr id="100453594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76881" name="Graphic 1142376881"/>
                  <pic:cNvPicPr/>
                </pic:nvPicPr>
                <pic:blipFill>
                  <a:blip r:embed="rId1">
                    <a:extLst>
                      <a:ext uri="{96DAC541-7B7A-43D3-8B79-37D633B846F1}">
                        <asvg:svgBlip xmlns:asvg="http://schemas.microsoft.com/office/drawing/2016/SVG/main" r:embed="rId2"/>
                      </a:ext>
                    </a:extLst>
                  </a:blip>
                  <a:stretch>
                    <a:fillRect/>
                  </a:stretch>
                </pic:blipFill>
                <pic:spPr>
                  <a:xfrm>
                    <a:off x="0" y="0"/>
                    <a:ext cx="2402131" cy="78285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93C18" w14:textId="77777777" w:rsidR="00BB5230" w:rsidRDefault="00BB5230" w:rsidP="009C6CCA">
      <w:r>
        <w:separator/>
      </w:r>
    </w:p>
  </w:footnote>
  <w:footnote w:type="continuationSeparator" w:id="0">
    <w:p w14:paraId="085A8EAD" w14:textId="77777777" w:rsidR="00BB5230" w:rsidRDefault="00BB5230"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30149C"/>
    <w:multiLevelType w:val="hybridMultilevel"/>
    <w:tmpl w:val="2A78B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1D388F"/>
    <w:multiLevelType w:val="hybridMultilevel"/>
    <w:tmpl w:val="1D12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717365688">
    <w:abstractNumId w:val="11"/>
  </w:num>
  <w:num w:numId="12" w16cid:durableId="992680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07281C"/>
    <w:rsid w:val="00081C28"/>
    <w:rsid w:val="001234FC"/>
    <w:rsid w:val="0012460C"/>
    <w:rsid w:val="001448CB"/>
    <w:rsid w:val="00185E8B"/>
    <w:rsid w:val="001B1D15"/>
    <w:rsid w:val="002A4B2A"/>
    <w:rsid w:val="002F347C"/>
    <w:rsid w:val="00320AB4"/>
    <w:rsid w:val="00330EF6"/>
    <w:rsid w:val="00342354"/>
    <w:rsid w:val="00356CAA"/>
    <w:rsid w:val="004410A2"/>
    <w:rsid w:val="004E79B0"/>
    <w:rsid w:val="005021B8"/>
    <w:rsid w:val="0052779D"/>
    <w:rsid w:val="0054633E"/>
    <w:rsid w:val="005A04CB"/>
    <w:rsid w:val="005C009D"/>
    <w:rsid w:val="005E016E"/>
    <w:rsid w:val="00670F8B"/>
    <w:rsid w:val="0067476B"/>
    <w:rsid w:val="0069419A"/>
    <w:rsid w:val="006C3088"/>
    <w:rsid w:val="006D6769"/>
    <w:rsid w:val="007A4F24"/>
    <w:rsid w:val="0089235D"/>
    <w:rsid w:val="009C6CCA"/>
    <w:rsid w:val="00AA1ACC"/>
    <w:rsid w:val="00AD214D"/>
    <w:rsid w:val="00B32F05"/>
    <w:rsid w:val="00BB5230"/>
    <w:rsid w:val="00BF60A8"/>
    <w:rsid w:val="00C47F5C"/>
    <w:rsid w:val="00CC346A"/>
    <w:rsid w:val="00D24EAB"/>
    <w:rsid w:val="00D5537E"/>
    <w:rsid w:val="00DB5837"/>
    <w:rsid w:val="00E35E58"/>
    <w:rsid w:val="00EE6425"/>
    <w:rsid w:val="00F525B7"/>
    <w:rsid w:val="00FE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 w:type="paragraph" w:styleId="ListParagraph">
    <w:name w:val="List Paragraph"/>
    <w:basedOn w:val="Normal"/>
    <w:uiPriority w:val="34"/>
    <w:qFormat/>
    <w:rsid w:val="001B1D15"/>
    <w:pPr>
      <w:ind w:left="720"/>
      <w:contextualSpacing/>
    </w:pPr>
  </w:style>
  <w:style w:type="character" w:styleId="Hyperlink">
    <w:name w:val="Hyperlink"/>
    <w:basedOn w:val="DefaultParagraphFont"/>
    <w:uiPriority w:val="99"/>
    <w:unhideWhenUsed/>
    <w:rsid w:val="00F525B7"/>
    <w:rPr>
      <w:color w:val="0563C1" w:themeColor="hyperlink"/>
      <w:u w:val="single"/>
    </w:rPr>
  </w:style>
  <w:style w:type="character" w:styleId="UnresolvedMention">
    <w:name w:val="Unresolved Mention"/>
    <w:basedOn w:val="DefaultParagraphFont"/>
    <w:uiPriority w:val="99"/>
    <w:semiHidden/>
    <w:unhideWhenUsed/>
    <w:rsid w:val="00F52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ntnet.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7</cp:revision>
  <cp:lastPrinted>2025-06-03T14:14:00Z</cp:lastPrinted>
  <dcterms:created xsi:type="dcterms:W3CDTF">2025-06-03T15:33:00Z</dcterms:created>
  <dcterms:modified xsi:type="dcterms:W3CDTF">2025-06-03T17:19:00Z</dcterms:modified>
</cp:coreProperties>
</file>